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46" w:rsidRDefault="005860A1" w:rsidP="005860A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INDORE INSTITUTE OF LAW</w:t>
      </w:r>
    </w:p>
    <w:p w:rsidR="005860A1" w:rsidRPr="005860A1" w:rsidRDefault="005860A1" w:rsidP="005860A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(Affiliated to DAVV &amp; BCI)</w:t>
      </w:r>
    </w:p>
    <w:p w:rsidR="00B66046" w:rsidRDefault="007F0940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7F094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5731510" cy="3822784"/>
            <wp:effectExtent l="0" t="0" r="0" b="0"/>
            <wp:docPr id="1" name="Picture 1" descr="C:\Users\Guru\Desktop\Pics\Pankaj Dwiv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Pankaj Dwive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0940" w:rsidRDefault="007F0940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0940" w:rsidRDefault="007F0940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0940" w:rsidRDefault="007F0940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0940" w:rsidRDefault="007F0940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Default="00B6604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6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ABOUT HE FACULTY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0A0C14" w:rsidRPr="00B66046" w:rsidRDefault="000D5FB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PANKAJ DIWEDI</w:t>
      </w:r>
    </w:p>
    <w:p w:rsidR="00FB43D8" w:rsidRDefault="00D40E52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Pankaj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Diwedi</w:t>
      </w:r>
      <w:proofErr w:type="spellEnd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skilled and qualified teacher of law with more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eight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year of teaching experience 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Indore Institutes of Law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>. After completing his LL.B., LL.M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gramEnd"/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Faculty of Law,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DAVV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still continuing in DAVV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he remained actively engaged in teaching corporate and allied laws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various law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subjects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From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2007</w:t>
      </w:r>
      <w:r w:rsidRPr="00D40E52">
        <w:rPr>
          <w:rFonts w:ascii="Times New Roman" w:hAnsi="Times New Roman" w:cs="Times New Roman"/>
          <w:sz w:val="24"/>
          <w:szCs w:val="24"/>
          <w:shd w:val="clear" w:color="auto" w:fill="FFFFFF"/>
        </w:rPr>
        <w:t>, He has been working in this University as Assistant Professor (Selection Grade).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Default="00B6604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6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QUALIFICATION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Ph.d</w:t>
      </w:r>
      <w:proofErr w:type="spellEnd"/>
      <w:r w:rsidRPr="00B660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111E" w:rsidRPr="00B66046">
        <w:rPr>
          <w:rFonts w:ascii="Times New Roman" w:hAnsi="Times New Roman" w:cs="Times New Roman"/>
          <w:sz w:val="24"/>
          <w:szCs w:val="24"/>
          <w:shd w:val="clear" w:color="auto" w:fill="FFFFFF"/>
        </w:rPr>
        <w:t>(pursuing</w:t>
      </w:r>
      <w:r w:rsidRPr="00B6604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LL.M, M.A.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Default="00B66046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60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RESEACRH WORK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27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students were under my guidance in LL.M dissertation.</w:t>
      </w:r>
    </w:p>
    <w:p w:rsidR="00B66046" w:rsidRDefault="005860A1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CONFERENCE </w:t>
      </w:r>
      <w:r w:rsidR="00163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ATTENDED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-:</w:t>
      </w:r>
    </w:p>
    <w:p w:rsidR="00163478" w:rsidRDefault="00163478" w:rsidP="0016347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2"/>
        </w:rPr>
      </w:pP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Symposium on “Whither Indian judiciary” on 21</w:t>
      </w:r>
      <w:r w:rsidRPr="00A164EC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June, 2016.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International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seminar on “Cyber Law &amp; Security” on 17</w:t>
      </w:r>
      <w:r w:rsidRPr="00A164EC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Dec, 2015 at Indore Institute of Law. The key note speaker was Mr. </w:t>
      </w:r>
      <w:proofErr w:type="spellStart"/>
      <w:r>
        <w:rPr>
          <w:rFonts w:ascii="Times New Roman" w:hAnsi="Times New Roman" w:cs="Times New Roman"/>
          <w:sz w:val="24"/>
          <w:szCs w:val="22"/>
        </w:rPr>
        <w:t>Rakshit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Tandon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Director- ASR Info Security Solution </w:t>
      </w:r>
      <w:proofErr w:type="spellStart"/>
      <w:r>
        <w:rPr>
          <w:rFonts w:ascii="Times New Roman" w:hAnsi="Times New Roman" w:cs="Times New Roman"/>
          <w:sz w:val="24"/>
          <w:szCs w:val="22"/>
        </w:rPr>
        <w:t>Ptv</w:t>
      </w:r>
      <w:proofErr w:type="spellEnd"/>
      <w:r>
        <w:rPr>
          <w:rFonts w:ascii="Times New Roman" w:hAnsi="Times New Roman" w:cs="Times New Roman"/>
          <w:sz w:val="24"/>
          <w:szCs w:val="22"/>
        </w:rPr>
        <w:t>. Ltd.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International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workshop on “Intellectual Property Law &amp; Management” on 4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June, 2015 at Indore Institute of Law. The key note speaker was Mr. Rodney D. Ryder.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International Workshop in association with British Legal Centre on “Contract Drafting &amp; Legal Document Writing” on 4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5</w:t>
      </w:r>
      <w:r w:rsidRPr="00C5718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May, 2015 at Indore Institute of Law, Indore. The Key speaker was Mr. Malcom Dowden, Director of LAW </w:t>
      </w:r>
      <w:proofErr w:type="spellStart"/>
      <w:r>
        <w:rPr>
          <w:rFonts w:ascii="Times New Roman" w:hAnsi="Times New Roman" w:cs="Times New Roman"/>
          <w:sz w:val="24"/>
          <w:szCs w:val="22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Law 2020, Partner, </w:t>
      </w:r>
      <w:proofErr w:type="gramStart"/>
      <w:r>
        <w:rPr>
          <w:rFonts w:ascii="Times New Roman" w:hAnsi="Times New Roman" w:cs="Times New Roman"/>
          <w:sz w:val="24"/>
          <w:szCs w:val="22"/>
        </w:rPr>
        <w:t>Indian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Legal Centre.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an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Interactive session by Ms. N. </w:t>
      </w:r>
      <w:proofErr w:type="spellStart"/>
      <w:r>
        <w:rPr>
          <w:rFonts w:ascii="Times New Roman" w:hAnsi="Times New Roman" w:cs="Times New Roman"/>
          <w:sz w:val="24"/>
          <w:szCs w:val="22"/>
        </w:rPr>
        <w:t>Saraswathy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Devi, Malaysian Solicitor on 14</w:t>
      </w:r>
      <w:r w:rsidRPr="00941A5F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2014 at Indore Institute of Law.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two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days National Seminar on “challenges of Human Rights” organized by Human Rights Department, </w:t>
      </w:r>
      <w:proofErr w:type="spellStart"/>
      <w:r>
        <w:rPr>
          <w:rFonts w:ascii="Times New Roman" w:hAnsi="Times New Roman" w:cs="Times New Roman"/>
          <w:sz w:val="24"/>
          <w:szCs w:val="22"/>
        </w:rPr>
        <w:t>DAVV.Indore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. on 12 &amp;13 </w:t>
      </w:r>
      <w:proofErr w:type="spellStart"/>
      <w:r>
        <w:rPr>
          <w:rFonts w:ascii="Times New Roman" w:hAnsi="Times New Roman" w:cs="Times New Roman"/>
          <w:sz w:val="24"/>
          <w:szCs w:val="22"/>
        </w:rPr>
        <w:t>sept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2013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“Future of International &amp; Domestic Arbitration in India” on 21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Sept, 2013 at Indore Institute of Law.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A.K. </w:t>
      </w:r>
      <w:proofErr w:type="spellStart"/>
      <w:r>
        <w:rPr>
          <w:rFonts w:ascii="Times New Roman" w:hAnsi="Times New Roman" w:cs="Times New Roman"/>
          <w:sz w:val="24"/>
          <w:szCs w:val="22"/>
        </w:rPr>
        <w:t>Sikri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judge, Supreme Court of India. 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“Criminal Trial &amp; Investigation system in India” on 17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Aug, 2013 at Indore Institute of Law.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M.L. </w:t>
      </w:r>
      <w:proofErr w:type="spellStart"/>
      <w:r>
        <w:rPr>
          <w:rFonts w:ascii="Times New Roman" w:hAnsi="Times New Roman" w:cs="Times New Roman"/>
          <w:sz w:val="24"/>
          <w:szCs w:val="22"/>
        </w:rPr>
        <w:t>Tahaliyani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Judge, Bombay, </w:t>
      </w:r>
      <w:proofErr w:type="gramStart"/>
      <w:r>
        <w:rPr>
          <w:rFonts w:ascii="Times New Roman" w:hAnsi="Times New Roman" w:cs="Times New Roman"/>
          <w:sz w:val="24"/>
          <w:szCs w:val="22"/>
        </w:rPr>
        <w:t>High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Court.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“Constitution &amp; Courts” on 21</w:t>
      </w:r>
      <w:r w:rsidRPr="003E36A6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Dec, 2012 at Indore Institute of Law. The key note speaker was Padma </w:t>
      </w:r>
      <w:proofErr w:type="spellStart"/>
      <w:r>
        <w:rPr>
          <w:rFonts w:ascii="Times New Roman" w:hAnsi="Times New Roman" w:cs="Times New Roman"/>
          <w:sz w:val="24"/>
          <w:szCs w:val="22"/>
        </w:rPr>
        <w:t>Bhushan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P.P.Roa</w:t>
      </w:r>
      <w:proofErr w:type="spellEnd"/>
      <w:proofErr w:type="gramStart"/>
      <w:r>
        <w:rPr>
          <w:rFonts w:ascii="Times New Roman" w:hAnsi="Times New Roman" w:cs="Times New Roman"/>
          <w:sz w:val="24"/>
          <w:szCs w:val="22"/>
        </w:rPr>
        <w:t>,  Sr</w:t>
      </w:r>
      <w:proofErr w:type="gramEnd"/>
      <w:r>
        <w:rPr>
          <w:rFonts w:ascii="Times New Roman" w:hAnsi="Times New Roman" w:cs="Times New Roman"/>
          <w:sz w:val="24"/>
          <w:szCs w:val="22"/>
        </w:rPr>
        <w:t>. Advocate, Supreme Court of India.</w:t>
      </w:r>
    </w:p>
    <w:p w:rsidR="00163478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  National Conference on “Lawyers for Social Justice” in association with National Alliance of people’s movement on 25</w:t>
      </w:r>
      <w:r w:rsidRPr="00C746C2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&amp; </w:t>
      </w:r>
      <w:proofErr w:type="gramStart"/>
      <w:r>
        <w:rPr>
          <w:rFonts w:ascii="Times New Roman" w:hAnsi="Times New Roman" w:cs="Times New Roman"/>
          <w:sz w:val="24"/>
          <w:szCs w:val="22"/>
        </w:rPr>
        <w:t>26</w:t>
      </w:r>
      <w:r w:rsidRPr="00C746C2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 Aug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, 2012 at Indore Institute of Law. The key note speaker were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A.K.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2"/>
        </w:rPr>
        <w:t>Ganguly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Former Judge, Supreme Court of India &amp; </w:t>
      </w:r>
      <w:proofErr w:type="spellStart"/>
      <w:r>
        <w:rPr>
          <w:rFonts w:ascii="Times New Roman" w:hAnsi="Times New Roman" w:cs="Times New Roman"/>
          <w:sz w:val="24"/>
          <w:szCs w:val="22"/>
        </w:rPr>
        <w:t>Meda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Patekar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ji</w:t>
      </w:r>
      <w:proofErr w:type="spellEnd"/>
      <w:r>
        <w:rPr>
          <w:rFonts w:ascii="Times New Roman" w:hAnsi="Times New Roman" w:cs="Times New Roman"/>
          <w:sz w:val="24"/>
          <w:szCs w:val="22"/>
        </w:rPr>
        <w:t>, Social Activist.</w:t>
      </w:r>
    </w:p>
    <w:p w:rsidR="00163478" w:rsidRPr="00E9471B" w:rsidRDefault="00163478" w:rsidP="001634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Attendance  the National Seminar on “The Evolving Laws Pertaining to Criminal Justice &amp; Human Rights” on 28</w:t>
      </w:r>
      <w:r w:rsidRPr="00E9471B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2012 at Indore Institute of Law </w:t>
      </w:r>
      <w:r w:rsidRPr="00E9471B">
        <w:rPr>
          <w:rFonts w:ascii="Times New Roman" w:hAnsi="Times New Roman" w:cs="Times New Roman"/>
          <w:sz w:val="24"/>
          <w:szCs w:val="22"/>
        </w:rPr>
        <w:t xml:space="preserve">note Speaker was note speaker was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Gyan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Sudha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Mishra, Judge, Supreme Court of India  &amp;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Justice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Shubhada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E9471B">
        <w:rPr>
          <w:rFonts w:ascii="Times New Roman" w:hAnsi="Times New Roman" w:cs="Times New Roman"/>
          <w:sz w:val="24"/>
          <w:szCs w:val="22"/>
        </w:rPr>
        <w:t>Waghmari</w:t>
      </w:r>
      <w:proofErr w:type="spellEnd"/>
      <w:r w:rsidRPr="00E9471B">
        <w:rPr>
          <w:rFonts w:ascii="Times New Roman" w:hAnsi="Times New Roman" w:cs="Times New Roman"/>
          <w:sz w:val="24"/>
          <w:szCs w:val="22"/>
        </w:rPr>
        <w:t>, Judge, M.P. High Court.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“Democracy &amp; Corruption” on 21</w:t>
      </w:r>
      <w:r w:rsidRPr="00EE3043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</w:rPr>
        <w:t xml:space="preserve"> July, 2012 at Indore Institute of Law the key note speaker was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Santosh N. </w:t>
      </w:r>
      <w:proofErr w:type="spellStart"/>
      <w:r>
        <w:rPr>
          <w:rFonts w:ascii="Times New Roman" w:hAnsi="Times New Roman" w:cs="Times New Roman"/>
          <w:sz w:val="24"/>
          <w:szCs w:val="22"/>
        </w:rPr>
        <w:t>Hegde</w:t>
      </w:r>
      <w:proofErr w:type="spellEnd"/>
      <w:r>
        <w:rPr>
          <w:rFonts w:ascii="Times New Roman" w:hAnsi="Times New Roman" w:cs="Times New Roman"/>
          <w:sz w:val="24"/>
          <w:szCs w:val="22"/>
        </w:rPr>
        <w:t>, Former Judge , Supreme Court of India 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Attended one day training program on </w:t>
      </w:r>
      <w:r w:rsidRPr="00E1454B">
        <w:rPr>
          <w:rFonts w:ascii="Times New Roman" w:hAnsi="Times New Roman" w:cs="Times New Roman"/>
          <w:b/>
          <w:sz w:val="24"/>
          <w:szCs w:val="22"/>
        </w:rPr>
        <w:t>“Patent Filing System-India US &amp; PCT Mode</w:t>
      </w:r>
      <w:r>
        <w:rPr>
          <w:rFonts w:ascii="Times New Roman" w:hAnsi="Times New Roman" w:cs="Times New Roman"/>
          <w:sz w:val="24"/>
          <w:szCs w:val="22"/>
        </w:rPr>
        <w:t>” organized by Confederation of Indian Industry (CII)- Intellectual Property Facilitation CENTER (IPFC) Indore.</w:t>
      </w:r>
    </w:p>
    <w:p w:rsidR="00163478" w:rsidRPr="00896166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896166">
        <w:rPr>
          <w:rFonts w:ascii="Times New Roman" w:hAnsi="Times New Roman" w:cs="Times New Roman"/>
          <w:sz w:val="24"/>
          <w:szCs w:val="22"/>
        </w:rPr>
        <w:t xml:space="preserve">Attended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896166">
        <w:rPr>
          <w:rFonts w:ascii="Times New Roman" w:hAnsi="Times New Roman" w:cs="Times New Roman"/>
          <w:sz w:val="24"/>
          <w:szCs w:val="22"/>
        </w:rPr>
        <w:t>the</w:t>
      </w:r>
      <w:proofErr w:type="gramEnd"/>
      <w:r w:rsidRPr="00896166">
        <w:rPr>
          <w:rFonts w:ascii="Times New Roman" w:hAnsi="Times New Roman" w:cs="Times New Roman"/>
          <w:sz w:val="24"/>
          <w:szCs w:val="22"/>
        </w:rPr>
        <w:t xml:space="preserve"> National Seminar on “Limited Liability partnership Act &amp; it’s effects” on 26</w:t>
      </w:r>
      <w:r w:rsidRPr="0089616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 w:rsidRPr="00896166">
        <w:rPr>
          <w:rFonts w:ascii="Times New Roman" w:hAnsi="Times New Roman" w:cs="Times New Roman"/>
          <w:sz w:val="24"/>
          <w:szCs w:val="22"/>
        </w:rPr>
        <w:t xml:space="preserve"> May, 2012. The key note speaker was Padma Shri P.H. Parikh, Senior Advocate Supreme Court of India &amp; President Supreme Court </w:t>
      </w:r>
      <w:proofErr w:type="gramStart"/>
      <w:r w:rsidRPr="00896166">
        <w:rPr>
          <w:rFonts w:ascii="Times New Roman" w:hAnsi="Times New Roman" w:cs="Times New Roman"/>
          <w:sz w:val="24"/>
          <w:szCs w:val="22"/>
        </w:rPr>
        <w:t>Bar</w:t>
      </w:r>
      <w:proofErr w:type="gramEnd"/>
      <w:r w:rsidRPr="00896166">
        <w:rPr>
          <w:rFonts w:ascii="Times New Roman" w:hAnsi="Times New Roman" w:cs="Times New Roman"/>
          <w:sz w:val="24"/>
          <w:szCs w:val="22"/>
        </w:rPr>
        <w:t xml:space="preserve"> Association.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Attended  the National Seminar on “Money Laundering Regulation- A ted to curb corruption in India” on 14</w:t>
      </w:r>
      <w:r w:rsidRPr="00EA0DC3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April, 2012 at Indore Institute of Law the key note speaker was Adv. Ram </w:t>
      </w:r>
      <w:proofErr w:type="spellStart"/>
      <w:r>
        <w:rPr>
          <w:rFonts w:ascii="Times New Roman" w:hAnsi="Times New Roman" w:cs="Times New Roman"/>
          <w:sz w:val="24"/>
          <w:szCs w:val="22"/>
        </w:rPr>
        <w:t>Jethmalani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Member of Parliament &amp; Sr. Adv. Supreme Court of India.</w:t>
      </w:r>
    </w:p>
    <w:p w:rsidR="00163478" w:rsidRDefault="00163478" w:rsidP="001634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“The Role of lawyers in advancing civil rights protection” on 31</w:t>
      </w:r>
      <w:r w:rsidRPr="00EA0DC3">
        <w:rPr>
          <w:rFonts w:ascii="Times New Roman" w:hAnsi="Times New Roman" w:cs="Times New Roman"/>
          <w:sz w:val="24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2"/>
          <w:vertAlign w:val="superscript"/>
        </w:rPr>
        <w:t xml:space="preserve"> March</w:t>
      </w:r>
      <w:r>
        <w:rPr>
          <w:rFonts w:ascii="Times New Roman" w:hAnsi="Times New Roman" w:cs="Times New Roman"/>
          <w:sz w:val="24"/>
          <w:szCs w:val="22"/>
        </w:rPr>
        <w:t xml:space="preserve">, 2012 at Indore Institute of Law. The key note speakers were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V.S. </w:t>
      </w:r>
      <w:proofErr w:type="spellStart"/>
      <w:r>
        <w:rPr>
          <w:rFonts w:ascii="Times New Roman" w:hAnsi="Times New Roman" w:cs="Times New Roman"/>
          <w:sz w:val="24"/>
          <w:szCs w:val="22"/>
        </w:rPr>
        <w:t>Kokje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Former Governor, Himachal Pradesh, </w:t>
      </w:r>
      <w:proofErr w:type="spellStart"/>
      <w:r>
        <w:rPr>
          <w:rFonts w:ascii="Times New Roman" w:hAnsi="Times New Roman" w:cs="Times New Roman"/>
          <w:sz w:val="24"/>
          <w:szCs w:val="22"/>
        </w:rPr>
        <w:t>Hon’ble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Justice P.D. Mulley, Judge, </w:t>
      </w:r>
      <w:proofErr w:type="gramStart"/>
      <w:r>
        <w:rPr>
          <w:rFonts w:ascii="Times New Roman" w:hAnsi="Times New Roman" w:cs="Times New Roman"/>
          <w:sz w:val="24"/>
          <w:szCs w:val="22"/>
        </w:rPr>
        <w:t>M.P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. High Court &amp; Adv. </w:t>
      </w:r>
      <w:proofErr w:type="spellStart"/>
      <w:r>
        <w:rPr>
          <w:rFonts w:ascii="Times New Roman" w:hAnsi="Times New Roman" w:cs="Times New Roman"/>
          <w:sz w:val="24"/>
          <w:szCs w:val="22"/>
        </w:rPr>
        <w:t>Geeta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Lothra</w:t>
      </w:r>
      <w:proofErr w:type="spellEnd"/>
      <w:r>
        <w:rPr>
          <w:rFonts w:ascii="Times New Roman" w:hAnsi="Times New Roman" w:cs="Times New Roman"/>
          <w:sz w:val="24"/>
          <w:szCs w:val="22"/>
        </w:rPr>
        <w:t>, Sr. Adv. Supreme Court of India.</w:t>
      </w:r>
    </w:p>
    <w:p w:rsidR="005860A1" w:rsidRPr="00163478" w:rsidRDefault="00163478" w:rsidP="00D40E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Attended  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National Seminar on “Police &amp; Populace” on 29</w:t>
      </w:r>
      <w:r w:rsidRPr="001E7F9D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2"/>
        </w:rPr>
        <w:t xml:space="preserve"> July, 2011 </w:t>
      </w:r>
      <w:r w:rsidRPr="00067F57">
        <w:rPr>
          <w:rFonts w:ascii="Times New Roman" w:hAnsi="Times New Roman" w:cs="Times New Roman"/>
          <w:sz w:val="24"/>
          <w:szCs w:val="22"/>
        </w:rPr>
        <w:t xml:space="preserve"> at Indore Institute of Law. The Chief Guest was Mr. </w:t>
      </w:r>
      <w:proofErr w:type="spellStart"/>
      <w:r w:rsidRPr="00067F57">
        <w:rPr>
          <w:rFonts w:ascii="Times New Roman" w:hAnsi="Times New Roman" w:cs="Times New Roman"/>
          <w:sz w:val="24"/>
          <w:szCs w:val="22"/>
        </w:rPr>
        <w:t>Vineet</w:t>
      </w:r>
      <w:proofErr w:type="spellEnd"/>
      <w:r w:rsidRPr="00067F5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067F57">
        <w:rPr>
          <w:rFonts w:ascii="Times New Roman" w:hAnsi="Times New Roman" w:cs="Times New Roman"/>
          <w:sz w:val="24"/>
          <w:szCs w:val="22"/>
        </w:rPr>
        <w:t>Kapur</w:t>
      </w:r>
      <w:proofErr w:type="spellEnd"/>
      <w:r w:rsidRPr="00067F57">
        <w:rPr>
          <w:rFonts w:ascii="Times New Roman" w:hAnsi="Times New Roman" w:cs="Times New Roman"/>
          <w:sz w:val="24"/>
          <w:szCs w:val="22"/>
        </w:rPr>
        <w:t>, Asst. Inspector General of Police.</w:t>
      </w:r>
    </w:p>
    <w:p w:rsid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ADDITIONAL COURSE-: </w:t>
      </w:r>
      <w:r w:rsidRPr="005860A1">
        <w:rPr>
          <w:rFonts w:ascii="Times New Roman" w:hAnsi="Times New Roman" w:cs="Times New Roman"/>
          <w:sz w:val="24"/>
          <w:szCs w:val="24"/>
          <w:shd w:val="clear" w:color="auto" w:fill="FFFFFF"/>
        </w:rPr>
        <w:t>PGDCA</w:t>
      </w:r>
    </w:p>
    <w:p w:rsid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COURSE TAKEN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-: </w:t>
      </w:r>
      <w:r w:rsidRPr="005860A1">
        <w:rPr>
          <w:rFonts w:ascii="Times New Roman" w:hAnsi="Times New Roman" w:cs="Times New Roman"/>
          <w:sz w:val="24"/>
          <w:szCs w:val="24"/>
          <w:shd w:val="clear" w:color="auto" w:fill="FFFFFF"/>
        </w:rPr>
        <w:t>Torts, Contract, Constitutional law, Jurisprudence, Research Methodology.</w:t>
      </w:r>
    </w:p>
    <w:p w:rsidR="005860A1" w:rsidRPr="005860A1" w:rsidRDefault="005860A1" w:rsidP="00D40E52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60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CONTACTS-: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860A1">
        <w:rPr>
          <w:rFonts w:ascii="Times New Roman" w:hAnsi="Times New Roman" w:cs="Times New Roman"/>
          <w:sz w:val="24"/>
          <w:szCs w:val="24"/>
          <w:shd w:val="clear" w:color="auto" w:fill="FFFFFF"/>
        </w:rPr>
        <w:t>9009107901, 7879323650</w:t>
      </w:r>
    </w:p>
    <w:p w:rsidR="005860A1" w:rsidRPr="005860A1" w:rsidRDefault="005860A1" w:rsidP="00D40E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6046" w:rsidRPr="00B66046" w:rsidRDefault="00B66046" w:rsidP="00D40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6046" w:rsidRPr="00B66046" w:rsidSect="00FB4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20FF"/>
    <w:multiLevelType w:val="hybridMultilevel"/>
    <w:tmpl w:val="1740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C77F2"/>
    <w:multiLevelType w:val="hybridMultilevel"/>
    <w:tmpl w:val="BA503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E52"/>
    <w:rsid w:val="000A0C14"/>
    <w:rsid w:val="000D5FB6"/>
    <w:rsid w:val="000E111E"/>
    <w:rsid w:val="00163478"/>
    <w:rsid w:val="00177B4F"/>
    <w:rsid w:val="00192DEF"/>
    <w:rsid w:val="003962F3"/>
    <w:rsid w:val="005860A1"/>
    <w:rsid w:val="007F0940"/>
    <w:rsid w:val="00B66046"/>
    <w:rsid w:val="00CE6009"/>
    <w:rsid w:val="00D40E52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DFE70-F9AB-4219-9C05-CFBDE30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78"/>
    <w:pPr>
      <w:ind w:left="720"/>
      <w:contextualSpacing/>
    </w:pPr>
    <w:rPr>
      <w:rFonts w:eastAsiaTheme="minorEastAsia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Guru</cp:lastModifiedBy>
  <cp:revision>8</cp:revision>
  <dcterms:created xsi:type="dcterms:W3CDTF">2017-04-24T08:29:00Z</dcterms:created>
  <dcterms:modified xsi:type="dcterms:W3CDTF">2018-02-12T07:24:00Z</dcterms:modified>
</cp:coreProperties>
</file>